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基金会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业务主管单位变更填报流程温馨提示</w:t>
      </w:r>
    </w:p>
    <w:p>
      <w:p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首先，申请人应使用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法人一证通，进入北京市民政局官网，在“办事大厅-法人办事-更多服务-变更登记”模块进入北京市社会组织服务管理系统后，进行以下流程：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在系统中填报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变更登记申请表，填报完成后，打印出表格，依次完成法定代表人签字、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盖章、业务主管单位盖章后（变更前后业务主管单位均需盖章），在系统中相应位置进行上传；</w:t>
      </w:r>
    </w:p>
    <w:p>
      <w:pPr>
        <w:numPr>
          <w:ilvl w:val="0"/>
          <w:numId w:val="1"/>
        </w:numPr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在附件中上传会议纪要、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法人登记证书正副本电子版后在系统中提交。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提交后，工作人员将会进行审核，如有问题，会及时在网上进行反馈，待审核通过，会通过电话同申请人约定提交纸质版材料的方式和时间。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如在操作中有任何问题，请及时拨打咨询电话：8915000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C3BE7A"/>
    <w:multiLevelType w:val="singleLevel"/>
    <w:tmpl w:val="20C3BE7A"/>
    <w:lvl w:ilvl="0" w:tentative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C0C"/>
    <w:rsid w:val="00324794"/>
    <w:rsid w:val="004E557D"/>
    <w:rsid w:val="005360D0"/>
    <w:rsid w:val="006E69FB"/>
    <w:rsid w:val="00754A9A"/>
    <w:rsid w:val="0077097C"/>
    <w:rsid w:val="007F69C4"/>
    <w:rsid w:val="008D2B13"/>
    <w:rsid w:val="00953220"/>
    <w:rsid w:val="00A602D3"/>
    <w:rsid w:val="00A7173F"/>
    <w:rsid w:val="00AE4F8C"/>
    <w:rsid w:val="00BB438E"/>
    <w:rsid w:val="00E83772"/>
    <w:rsid w:val="00EC3452"/>
    <w:rsid w:val="00F96C0C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AD5C7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47</Words>
  <Characters>272</Characters>
  <Lines>2</Lines>
  <Paragraphs>1</Paragraphs>
  <TotalTime>103</TotalTime>
  <ScaleCrop>false</ScaleCrop>
  <LinksUpToDate>false</LinksUpToDate>
  <CharactersWithSpaces>318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2021-03-29T05:51:00Z</dcterms:created>
  <dc:creator>Administrator</dc:creator>
  <cp:lastModifiedBy>姜良志</cp:lastModifiedBy>
  <cp:lastPrinted>2021-10-20T08:05:00Z</cp:lastPrinted>
  <dcterms:modified xsi:type="dcterms:W3CDTF">2021-11-04T02:12:25Z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55E32600F8D04815B455E4225C8A5D73</vt:lpwstr>
  </property>
</Properties>
</file>